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F099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450498">
        <w:rPr>
          <w:rFonts w:ascii="Arial" w:hAnsi="Arial" w:cs="Arial"/>
          <w:color w:val="000000"/>
          <w:lang w:val="x-none" w:eastAsia="x-none"/>
        </w:rPr>
        <w:t>S</w:t>
      </w:r>
      <w:r w:rsidRPr="00450498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450498">
        <w:rPr>
          <w:rFonts w:ascii="Arial" w:hAnsi="Arial" w:cs="Arial"/>
          <w:lang w:val="x-none" w:eastAsia="x-none"/>
        </w:rPr>
        <w:t xml:space="preserve"> </w:t>
      </w:r>
      <w:r w:rsidRPr="00450498">
        <w:rPr>
          <w:rFonts w:ascii="Arial" w:hAnsi="Arial" w:cs="Arial"/>
          <w:color w:val="000000"/>
          <w:lang w:val="x-none" w:eastAsia="x-none"/>
        </w:rPr>
        <w:t>I</w:t>
      </w:r>
      <w:r w:rsidRPr="00450498">
        <w:rPr>
          <w:rFonts w:ascii="Arial" w:hAnsi="Arial" w:cs="Arial"/>
          <w:color w:val="000000"/>
          <w:lang w:val="x-none" w:eastAsia="x-none"/>
        </w:rPr>
        <w:br/>
        <w:t>Wydzia</w:t>
      </w:r>
      <w:r w:rsidRPr="00450498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6ECCF146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450498">
        <w:rPr>
          <w:rFonts w:ascii="Arial" w:hAnsi="Arial" w:cs="Arial"/>
          <w:color w:val="000000"/>
          <w:lang w:val="x-none" w:eastAsia="x-none"/>
        </w:rPr>
        <w:t>ul. Lwowska 9</w:t>
      </w:r>
    </w:p>
    <w:p w14:paraId="47510683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450498">
        <w:rPr>
          <w:rFonts w:ascii="Arial" w:hAnsi="Arial" w:cs="Arial"/>
          <w:color w:val="000000"/>
          <w:lang w:val="x-none" w:eastAsia="x-none"/>
        </w:rPr>
        <w:t>37-200 Przeworsk</w:t>
      </w:r>
    </w:p>
    <w:p w14:paraId="0A73A1A4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110CC016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450498">
        <w:rPr>
          <w:rFonts w:ascii="Arial" w:hAnsi="Arial" w:cs="Arial"/>
          <w:color w:val="000000"/>
          <w:lang w:val="x-none" w:eastAsia="x-none"/>
        </w:rPr>
        <w:t>Data 28 kwietnia 2026r.</w:t>
      </w:r>
    </w:p>
    <w:p w14:paraId="3131C59D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450498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450498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450498">
        <w:rPr>
          <w:rFonts w:ascii="Arial" w:hAnsi="Arial" w:cs="Arial"/>
          <w:color w:val="000000"/>
          <w:lang w:val="x-none" w:eastAsia="x-none"/>
        </w:rPr>
        <w:t xml:space="preserve"> 62/26</w:t>
      </w:r>
    </w:p>
    <w:p w14:paraId="5D76E5A9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35556521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28156993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587FE3EC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450498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450498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3D57C56D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B3DC7A1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C204DF2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E5B0A77" w14:textId="77777777" w:rsidR="00450498" w:rsidRPr="00450498" w:rsidRDefault="00450498" w:rsidP="00450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50498">
        <w:rPr>
          <w:rFonts w:ascii="Arial" w:hAnsi="Arial" w:cs="Arial"/>
          <w:b/>
          <w:bCs/>
          <w:lang w:eastAsia="pl-PL"/>
        </w:rPr>
        <w:tab/>
        <w:t>W S</w:t>
      </w:r>
      <w:r w:rsidRPr="00450498">
        <w:rPr>
          <w:rFonts w:ascii="Arial" w:eastAsia="Times New Roman" w:hAnsi="Arial" w:cs="Arial"/>
          <w:b/>
          <w:bCs/>
          <w:lang w:eastAsia="pl-PL"/>
        </w:rPr>
        <w:t>ądzie Rejonowym w Przeworsku w Wy</w:t>
      </w:r>
      <w:r w:rsidRPr="00450498">
        <w:rPr>
          <w:rFonts w:ascii="Arial" w:hAnsi="Arial" w:cs="Arial"/>
          <w:b/>
          <w:bCs/>
          <w:lang w:eastAsia="pl-PL"/>
        </w:rPr>
        <w:t>dziale I Cywilnym toczy si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ę postępowanie  wniosku  </w:t>
      </w:r>
      <w:r w:rsidRPr="00450498">
        <w:rPr>
          <w:rFonts w:ascii="Arial" w:hAnsi="Arial" w:cs="Arial"/>
          <w:b/>
          <w:bCs/>
          <w:lang w:eastAsia="pl-PL"/>
        </w:rPr>
        <w:t>Danuty Konik o nabycie przez Mari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ę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Walenkiewicz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50498">
        <w:rPr>
          <w:rFonts w:ascii="Arial" w:hAnsi="Arial" w:cs="Arial"/>
          <w:b/>
          <w:bCs/>
          <w:lang w:eastAsia="pl-PL"/>
        </w:rPr>
        <w:t>z d. Majka c. Jana i Teresy  w drodze uw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łaszczenia własności nieruchomości położonych w miejscowości </w:t>
      </w:r>
      <w:r w:rsidRPr="00450498">
        <w:rPr>
          <w:rFonts w:ascii="Arial" w:hAnsi="Arial" w:cs="Arial"/>
          <w:b/>
          <w:bCs/>
          <w:lang w:eastAsia="pl-PL"/>
        </w:rPr>
        <w:t>Przeworsk  oznaczonych  nr ewidencyjnymi: 1271 o pow. 0,2135 ha powsta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łej na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prg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682/13 powstałej z podziału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pgr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682/2 objętej LWH 165 Gm. Kat. Przeworsk II</w:t>
      </w:r>
      <w:r w:rsidRPr="00450498">
        <w:rPr>
          <w:rFonts w:ascii="Arial" w:hAnsi="Arial" w:cs="Arial"/>
          <w:b/>
          <w:bCs/>
          <w:lang w:eastAsia="pl-PL"/>
        </w:rPr>
        <w:t>, 1276 o pow. 0,1037ha powsta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łej na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prg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682/1</w:t>
      </w:r>
      <w:r w:rsidRPr="00450498">
        <w:rPr>
          <w:rFonts w:ascii="Arial" w:hAnsi="Arial" w:cs="Arial"/>
          <w:b/>
          <w:bCs/>
          <w:lang w:eastAsia="pl-PL"/>
        </w:rPr>
        <w:t>4 powsta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łej z podziału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pgr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682/2 objętej LWH 165 Gm. Kat. Przeworsk II</w:t>
      </w:r>
      <w:r w:rsidRPr="00450498">
        <w:rPr>
          <w:rFonts w:ascii="Arial" w:hAnsi="Arial" w:cs="Arial"/>
          <w:b/>
          <w:bCs/>
          <w:lang w:eastAsia="pl-PL"/>
        </w:rPr>
        <w:t>, 1291 o pow. 0,0196 powsta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łej na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prg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50498">
        <w:rPr>
          <w:rFonts w:ascii="Arial" w:hAnsi="Arial" w:cs="Arial"/>
          <w:b/>
          <w:bCs/>
          <w:lang w:eastAsia="pl-PL"/>
        </w:rPr>
        <w:t>668/40 powsta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łej z podziału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pgr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50498">
        <w:rPr>
          <w:rFonts w:ascii="Arial" w:hAnsi="Arial" w:cs="Arial"/>
          <w:b/>
          <w:bCs/>
          <w:lang w:eastAsia="pl-PL"/>
        </w:rPr>
        <w:t>668/8 (lub 668/6)obj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ętej LWH </w:t>
      </w:r>
      <w:r w:rsidRPr="00450498">
        <w:rPr>
          <w:rFonts w:ascii="Arial" w:hAnsi="Arial" w:cs="Arial"/>
          <w:b/>
          <w:bCs/>
          <w:lang w:eastAsia="pl-PL"/>
        </w:rPr>
        <w:t>646 Gm. Kat. Przeworsk II oraz 1301/1 o pow. 0,1312 ha obj</w:t>
      </w:r>
      <w:r w:rsidRPr="00450498">
        <w:rPr>
          <w:rFonts w:ascii="Arial" w:eastAsia="Times New Roman" w:hAnsi="Arial" w:cs="Arial"/>
          <w:b/>
          <w:bCs/>
          <w:lang w:eastAsia="pl-PL"/>
        </w:rPr>
        <w:t xml:space="preserve">ętej LWH </w:t>
      </w:r>
      <w:r w:rsidRPr="00450498">
        <w:rPr>
          <w:rFonts w:ascii="Arial" w:hAnsi="Arial" w:cs="Arial"/>
          <w:b/>
          <w:bCs/>
          <w:lang w:eastAsia="pl-PL"/>
        </w:rPr>
        <w:t>646 Gm. Kat. Przeworsk II. W LWH 165 Gm. Kat. Przeworsk II prawo w</w:t>
      </w:r>
      <w:r w:rsidRPr="00450498">
        <w:rPr>
          <w:rFonts w:ascii="Arial" w:eastAsia="Times New Roman" w:hAnsi="Arial" w:cs="Arial"/>
          <w:b/>
          <w:bCs/>
          <w:lang w:eastAsia="pl-PL"/>
        </w:rPr>
        <w:t>łasności uj</w:t>
      </w:r>
      <w:r w:rsidRPr="00450498">
        <w:rPr>
          <w:rFonts w:ascii="Arial" w:hAnsi="Arial" w:cs="Arial"/>
          <w:b/>
          <w:bCs/>
          <w:lang w:eastAsia="pl-PL"/>
        </w:rPr>
        <w:t>awnione jest na rzecz: Franciszka Fornal. W LWH 646 Gm. Kat. Przeworsk II prawo w</w:t>
      </w:r>
      <w:r w:rsidRPr="00450498">
        <w:rPr>
          <w:rFonts w:ascii="Arial" w:eastAsia="Times New Roman" w:hAnsi="Arial" w:cs="Arial"/>
          <w:b/>
          <w:bCs/>
          <w:lang w:eastAsia="pl-PL"/>
        </w:rPr>
        <w:t>łasności uj</w:t>
      </w:r>
      <w:r w:rsidRPr="00450498">
        <w:rPr>
          <w:rFonts w:ascii="Arial" w:hAnsi="Arial" w:cs="Arial"/>
          <w:b/>
          <w:bCs/>
          <w:lang w:eastAsia="pl-PL"/>
        </w:rPr>
        <w:t xml:space="preserve">awnione jest na rzecz: Katarzyny z </w:t>
      </w:r>
      <w:proofErr w:type="spellStart"/>
      <w:r w:rsidRPr="00450498">
        <w:rPr>
          <w:rFonts w:ascii="Arial" w:hAnsi="Arial" w:cs="Arial"/>
          <w:b/>
          <w:bCs/>
          <w:lang w:eastAsia="pl-PL"/>
        </w:rPr>
        <w:t>Fornal</w:t>
      </w:r>
      <w:r w:rsidRPr="00450498">
        <w:rPr>
          <w:rFonts w:ascii="Arial" w:eastAsia="Times New Roman" w:hAnsi="Arial" w:cs="Arial"/>
          <w:b/>
          <w:bCs/>
          <w:lang w:eastAsia="pl-PL"/>
        </w:rPr>
        <w:t>ów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Pr="00450498">
        <w:rPr>
          <w:rFonts w:ascii="Arial" w:eastAsia="Times New Roman" w:hAnsi="Arial" w:cs="Arial"/>
          <w:b/>
          <w:bCs/>
          <w:lang w:eastAsia="pl-PL"/>
        </w:rPr>
        <w:t>Surmiakowej</w:t>
      </w:r>
      <w:proofErr w:type="spellEnd"/>
      <w:r w:rsidRPr="00450498">
        <w:rPr>
          <w:rFonts w:ascii="Arial" w:eastAsia="Times New Roman" w:hAnsi="Arial" w:cs="Arial"/>
          <w:b/>
          <w:bCs/>
          <w:lang w:eastAsia="pl-PL"/>
        </w:rPr>
        <w:t xml:space="preserve"> Pieczkowej. </w:t>
      </w:r>
    </w:p>
    <w:p w14:paraId="45AD50FF" w14:textId="77777777" w:rsidR="00450498" w:rsidRPr="00450498" w:rsidRDefault="00450498" w:rsidP="004504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  <w:r w:rsidRPr="00450498">
        <w:rPr>
          <w:rFonts w:ascii="Arial" w:hAnsi="Arial" w:cs="Arial"/>
          <w:b/>
          <w:bCs/>
          <w:lang w:eastAsia="pl-PL"/>
        </w:rPr>
        <w:t>Wzywa si</w:t>
      </w:r>
      <w:r w:rsidRPr="00450498">
        <w:rPr>
          <w:rFonts w:ascii="Arial" w:eastAsia="Times New Roman" w:hAnsi="Arial" w:cs="Arial"/>
          <w:b/>
          <w:bCs/>
          <w:lang w:eastAsia="pl-PL"/>
        </w:rPr>
        <w:t>ę wszystkich zainteresowanych, a w szczególności wymienionych wyżej właścicieli, w tym ewentualnych ich spadkobierców aby w terminie  3  miesięcy od dnia ukazania się niniejszego ogłoszenia  zgłosili się  i wykazali swoje prawa do nieruchomości , gdyż  w przypadku niezgłoszenia się  i nie wykazania swoich praw sąd stwierdz</w:t>
      </w:r>
      <w:r w:rsidRPr="00450498">
        <w:rPr>
          <w:rFonts w:ascii="Arial" w:hAnsi="Arial" w:cs="Arial"/>
          <w:b/>
          <w:bCs/>
          <w:lang w:eastAsia="pl-PL"/>
        </w:rPr>
        <w:t>i uw</w:t>
      </w:r>
      <w:r w:rsidRPr="00450498">
        <w:rPr>
          <w:rFonts w:ascii="Arial" w:eastAsia="Times New Roman" w:hAnsi="Arial" w:cs="Arial"/>
          <w:b/>
          <w:bCs/>
          <w:lang w:eastAsia="pl-PL"/>
        </w:rPr>
        <w:t>łaszczenie, jeżeli zostanie udowodnione .</w:t>
      </w:r>
    </w:p>
    <w:p w14:paraId="25091158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67EB141D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06F90C0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310E507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A2EF7C4" w14:textId="77777777" w:rsidR="00450498" w:rsidRPr="00450498" w:rsidRDefault="00450498" w:rsidP="0045049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4025197" w14:textId="46E3D2D9" w:rsidR="002E0C8A" w:rsidRDefault="00450498" w:rsidP="00450498">
      <w:r w:rsidRPr="00450498">
        <w:rPr>
          <w:rFonts w:ascii="Arial" w:hAnsi="Arial" w:cs="Arial"/>
          <w:sz w:val="24"/>
          <w:szCs w:val="24"/>
          <w:lang w:val="x-none" w:eastAsia="x-none"/>
        </w:rPr>
        <w:tab/>
      </w:r>
      <w:r w:rsidRPr="00450498">
        <w:rPr>
          <w:rFonts w:ascii="Arial" w:hAnsi="Arial" w:cs="Arial"/>
          <w:sz w:val="24"/>
          <w:szCs w:val="24"/>
          <w:lang w:val="x-none" w:eastAsia="x-none"/>
        </w:rPr>
        <w:tab/>
      </w:r>
      <w:r w:rsidRPr="00450498">
        <w:rPr>
          <w:rFonts w:ascii="Arial" w:hAnsi="Arial" w:cs="Arial"/>
          <w:sz w:val="24"/>
          <w:szCs w:val="24"/>
          <w:lang w:val="x-none" w:eastAsia="x-none"/>
        </w:rPr>
        <w:tab/>
      </w:r>
      <w:r w:rsidRPr="00450498">
        <w:rPr>
          <w:rFonts w:ascii="Arial" w:hAnsi="Arial" w:cs="Arial"/>
          <w:sz w:val="24"/>
          <w:szCs w:val="24"/>
          <w:lang w:val="x-none" w:eastAsia="x-none"/>
        </w:rPr>
        <w:tab/>
      </w:r>
      <w:r w:rsidRPr="00450498">
        <w:rPr>
          <w:rFonts w:ascii="Arial" w:hAnsi="Arial" w:cs="Arial"/>
          <w:sz w:val="24"/>
          <w:szCs w:val="24"/>
          <w:lang w:val="x-none" w:eastAsia="x-none"/>
        </w:rPr>
        <w:tab/>
      </w:r>
      <w:r w:rsidRPr="00450498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450498">
        <w:rPr>
          <w:rFonts w:ascii="Arial" w:eastAsia="Times New Roman" w:hAnsi="Arial" w:cs="Arial"/>
          <w:sz w:val="24"/>
          <w:szCs w:val="24"/>
          <w:lang w:val="x-none" w:eastAsia="x-none"/>
        </w:rPr>
        <w:t>ędzia Anna Wróbel</w:t>
      </w:r>
    </w:p>
    <w:sectPr w:rsidR="002E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98"/>
    <w:rsid w:val="002E0C8A"/>
    <w:rsid w:val="0045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2C2E"/>
  <w15:chartTrackingRefBased/>
  <w15:docId w15:val="{6EFBC301-6288-430E-B63A-09421C99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50498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2026-04-28T06:49:00Z</dcterms:created>
  <dcterms:modified xsi:type="dcterms:W3CDTF">2026-04-28T06:50:00Z</dcterms:modified>
</cp:coreProperties>
</file>